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  <w:u w:val="single"/>
        </w:rPr>
      </w:pPr>
      <w:bookmarkStart w:id="0" w:name="_Toc504135089"/>
      <w:bookmarkStart w:id="1" w:name="_Toc517339731"/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  <w:r w:rsidRPr="00D94507">
        <w:rPr>
          <w:rFonts w:cs="Arial"/>
          <w:b/>
          <w:bCs/>
          <w:caps/>
          <w:noProof/>
          <w:sz w:val="28"/>
          <w:szCs w:val="28"/>
        </w:rPr>
        <w:drawing>
          <wp:inline distT="0" distB="0" distL="0" distR="0" wp14:anchorId="10BC1D63" wp14:editId="1BC016F0">
            <wp:extent cx="1383876" cy="1745673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-Logo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22" cy="1745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  <w:r w:rsidRPr="00D94507">
        <w:rPr>
          <w:rFonts w:cs="Arial"/>
          <w:b/>
          <w:bCs/>
          <w:caps/>
          <w:sz w:val="36"/>
          <w:szCs w:val="36"/>
        </w:rPr>
        <w:t>MR 360</w:t>
      </w:r>
      <w:bookmarkStart w:id="2" w:name="_GoBack"/>
      <w:bookmarkEnd w:id="2"/>
      <w:r w:rsidRPr="00D94507">
        <w:rPr>
          <w:rFonts w:cs="Arial"/>
          <w:b/>
          <w:bCs/>
          <w:caps/>
          <w:sz w:val="36"/>
          <w:szCs w:val="36"/>
        </w:rPr>
        <w:t>/2018</w:t>
      </w: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  <w:r w:rsidRPr="00D94507">
        <w:rPr>
          <w:rFonts w:cs="Arial"/>
          <w:b/>
          <w:bCs/>
          <w:caps/>
          <w:sz w:val="36"/>
          <w:szCs w:val="36"/>
        </w:rPr>
        <w:t xml:space="preserve">Supply of </w:t>
      </w:r>
      <w:r w:rsidRPr="00D94507">
        <w:rPr>
          <w:rFonts w:cs="Arial"/>
          <w:b/>
          <w:bCs/>
          <w:sz w:val="36"/>
          <w:szCs w:val="36"/>
        </w:rPr>
        <w:t>33kV</w:t>
      </w:r>
      <w:r w:rsidRPr="00D94507">
        <w:rPr>
          <w:rFonts w:cs="Arial"/>
          <w:b/>
          <w:bCs/>
          <w:caps/>
          <w:sz w:val="36"/>
          <w:szCs w:val="36"/>
        </w:rPr>
        <w:t xml:space="preserve"> Protection Panels for RARAWAI Substation Protection Upgrade</w:t>
      </w: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/>
          <w:bCs/>
          <w:caps/>
          <w:sz w:val="36"/>
          <w:szCs w:val="36"/>
        </w:rPr>
      </w:pPr>
      <w:r w:rsidRPr="00D94507">
        <w:rPr>
          <w:rFonts w:cs="Arial"/>
          <w:b/>
          <w:bCs/>
          <w:caps/>
          <w:sz w:val="36"/>
          <w:szCs w:val="36"/>
        </w:rPr>
        <w:t>ENERGY FIJI LIMITED</w:t>
      </w:r>
    </w:p>
    <w:p w:rsidR="00D94507" w:rsidRPr="00D94507" w:rsidRDefault="00D94507" w:rsidP="00D94507">
      <w:pPr>
        <w:spacing w:before="0" w:after="0" w:line="276" w:lineRule="auto"/>
        <w:jc w:val="center"/>
        <w:rPr>
          <w:rFonts w:cs="Arial"/>
          <w:bCs/>
          <w:szCs w:val="20"/>
        </w:rPr>
      </w:pPr>
      <w:r w:rsidRPr="00D94507">
        <w:rPr>
          <w:rFonts w:cs="Arial"/>
          <w:bCs/>
          <w:szCs w:val="20"/>
        </w:rPr>
        <w:t>© Copyright 2018</w:t>
      </w:r>
    </w:p>
    <w:p w:rsid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  <w:sectPr w:rsidR="00D94507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r w:rsidRPr="00D94507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A:</w:t>
      </w:r>
      <w:r w:rsidRPr="00D94507">
        <w:rPr>
          <w:rFonts w:eastAsiaTheme="majorEastAsia" w:cstheme="majorBidi"/>
          <w:b/>
          <w:bCs/>
          <w:caps/>
          <w:sz w:val="28"/>
          <w:szCs w:val="28"/>
        </w:rPr>
        <w:tab/>
        <w:t>List of Experience, Personnel &amp; FInancial Statements</w:t>
      </w:r>
      <w:bookmarkEnd w:id="0"/>
      <w:bookmarkEnd w:id="1"/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  <w:r w:rsidRPr="00D94507">
        <w:rPr>
          <w:b/>
          <w:sz w:val="24"/>
          <w:szCs w:val="24"/>
        </w:rPr>
        <w:t xml:space="preserve">A.1 </w:t>
      </w:r>
      <w:r w:rsidRPr="00D94507">
        <w:rPr>
          <w:b/>
          <w:sz w:val="24"/>
          <w:szCs w:val="24"/>
        </w:rPr>
        <w:tab/>
        <w:t xml:space="preserve">Previous Experience </w:t>
      </w: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The Tenderer is to submit a list of Projects worked under with a similar scope, involving the design and manufacture of protection and control panels for outdoor switchgear 33kV and above, in chronological order of year completed.</w:t>
      </w:r>
    </w:p>
    <w:p w:rsidR="00D94507" w:rsidRPr="00D94507" w:rsidRDefault="00D94507" w:rsidP="00D94507">
      <w:pPr>
        <w:spacing w:before="0" w:after="0"/>
        <w:ind w:left="720"/>
        <w:jc w:val="both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35"/>
        <w:gridCol w:w="2338"/>
        <w:gridCol w:w="1907"/>
      </w:tblGrid>
      <w:tr w:rsidR="00D94507" w:rsidRPr="00D94507" w:rsidTr="000F5BC5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120" w:after="120"/>
              <w:rPr>
                <w:b/>
              </w:rPr>
            </w:pPr>
            <w:r w:rsidRPr="00D94507">
              <w:rPr>
                <w:b/>
              </w:rPr>
              <w:t>Client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120" w:after="120"/>
              <w:rPr>
                <w:b/>
              </w:rPr>
            </w:pPr>
            <w:r w:rsidRPr="00D94507">
              <w:rPr>
                <w:b/>
              </w:rPr>
              <w:t>Project Scope and Description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120" w:after="120"/>
              <w:rPr>
                <w:b/>
              </w:rPr>
            </w:pPr>
            <w:r w:rsidRPr="00D94507">
              <w:rPr>
                <w:b/>
              </w:rPr>
              <w:t>Approx. Project Value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120" w:after="120"/>
              <w:rPr>
                <w:b/>
              </w:rPr>
            </w:pPr>
            <w:r w:rsidRPr="00D94507">
              <w:rPr>
                <w:b/>
              </w:rPr>
              <w:t>Year Completed</w:t>
            </w: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>
            <w:pPr>
              <w:spacing w:before="120" w:after="120"/>
            </w:pPr>
          </w:p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Authorized Signatory of Tenderer: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Signature: 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Name: ……………………………………………………………………..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Date: …….………………………………………………………………..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  <w:r w:rsidRPr="00D94507">
        <w:rPr>
          <w:b/>
          <w:sz w:val="24"/>
          <w:szCs w:val="24"/>
        </w:rPr>
        <w:t xml:space="preserve">A.2 </w:t>
      </w:r>
      <w:r w:rsidRPr="00D94507">
        <w:rPr>
          <w:b/>
          <w:sz w:val="24"/>
          <w:szCs w:val="24"/>
        </w:rPr>
        <w:tab/>
        <w:t>Project Personnel</w:t>
      </w: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 xml:space="preserve">The Tenderer is to submit list of personnel who will work on this project and also provide their resumes in its bid. </w:t>
      </w:r>
    </w:p>
    <w:p w:rsidR="00D94507" w:rsidRPr="00D94507" w:rsidRDefault="00D94507" w:rsidP="00D94507">
      <w:pPr>
        <w:spacing w:before="0" w:after="0" w:line="276" w:lineRule="auto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35"/>
        <w:gridCol w:w="2338"/>
        <w:gridCol w:w="1907"/>
      </w:tblGrid>
      <w:tr w:rsidR="00D94507" w:rsidRPr="00D94507" w:rsidTr="000F5BC5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0" w:after="0"/>
              <w:rPr>
                <w:b/>
              </w:rPr>
            </w:pPr>
            <w:r w:rsidRPr="00D94507">
              <w:rPr>
                <w:b/>
              </w:rPr>
              <w:t>Name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0" w:after="0"/>
              <w:rPr>
                <w:b/>
              </w:rPr>
            </w:pPr>
            <w:r w:rsidRPr="00D94507">
              <w:rPr>
                <w:b/>
              </w:rPr>
              <w:t>Designation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0" w:after="0"/>
              <w:rPr>
                <w:b/>
              </w:rPr>
            </w:pPr>
            <w:r w:rsidRPr="00D94507">
              <w:rPr>
                <w:b/>
              </w:rPr>
              <w:t>Duration of Employment with Company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spacing w:before="0" w:after="0"/>
              <w:rPr>
                <w:b/>
              </w:rPr>
            </w:pPr>
            <w:r w:rsidRPr="00D94507">
              <w:rPr>
                <w:b/>
              </w:rPr>
              <w:t>Years of Experience</w:t>
            </w:r>
          </w:p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1843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435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33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1907" w:type="dxa"/>
            <w:shd w:val="clear" w:color="auto" w:fill="auto"/>
            <w:vAlign w:val="center"/>
          </w:tcPr>
          <w:p w:rsidR="00D94507" w:rsidRPr="00D94507" w:rsidRDefault="00D94507" w:rsidP="00D94507"/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Authorized Signatory of Tenderer: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Signature: 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Name: ……………………………………………………………………..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Date: …….………………………………………………………………..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</w:p>
    <w:p w:rsidR="00D94507" w:rsidRPr="00D94507" w:rsidRDefault="00D94507" w:rsidP="00D94507">
      <w:pPr>
        <w:spacing w:before="0" w:after="0" w:line="276" w:lineRule="auto"/>
        <w:jc w:val="both"/>
        <w:rPr>
          <w:b/>
          <w:sz w:val="24"/>
          <w:szCs w:val="24"/>
        </w:rPr>
      </w:pPr>
      <w:r w:rsidRPr="00D94507">
        <w:rPr>
          <w:b/>
          <w:sz w:val="24"/>
          <w:szCs w:val="24"/>
        </w:rPr>
        <w:t xml:space="preserve">A.3 </w:t>
      </w:r>
      <w:r w:rsidRPr="00D94507">
        <w:rPr>
          <w:b/>
          <w:sz w:val="24"/>
          <w:szCs w:val="24"/>
        </w:rPr>
        <w:tab/>
        <w:t xml:space="preserve">Financial Statements </w:t>
      </w: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 xml:space="preserve">The Tenderer shall also submit past three years audited financial statements and records showing its financial ability to undertake this project. 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  <w:sectPr w:rsidR="00D94507" w:rsidRPr="00D94507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3" w:name="_Toc504135090"/>
      <w:bookmarkStart w:id="4" w:name="_Toc517339732"/>
      <w:r w:rsidRPr="00D94507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B:</w:t>
      </w:r>
      <w:r w:rsidRPr="00D94507">
        <w:rPr>
          <w:rFonts w:eastAsiaTheme="majorEastAsia" w:cstheme="majorBidi"/>
          <w:b/>
          <w:bCs/>
          <w:caps/>
          <w:sz w:val="28"/>
          <w:szCs w:val="28"/>
        </w:rPr>
        <w:tab/>
        <w:t>Price and Payment Schedule</w:t>
      </w:r>
      <w:bookmarkEnd w:id="3"/>
      <w:bookmarkEnd w:id="4"/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Currency of Tendered Price: ………………………</w:t>
      </w:r>
    </w:p>
    <w:p w:rsidR="00D94507" w:rsidRPr="00D94507" w:rsidRDefault="00D94507" w:rsidP="00D94507">
      <w:pPr>
        <w:spacing w:before="0" w:after="0" w:line="276" w:lineRule="auto"/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1701"/>
        <w:gridCol w:w="1028"/>
        <w:gridCol w:w="2153"/>
      </w:tblGrid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Component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  <w:rPr>
                <w:b/>
              </w:rPr>
            </w:pPr>
            <w:r w:rsidRPr="00D94507">
              <w:rPr>
                <w:b/>
              </w:rPr>
              <w:t>Unit Price</w:t>
            </w: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  <w:rPr>
                <w:b/>
              </w:rPr>
            </w:pPr>
            <w:r w:rsidRPr="00D94507">
              <w:rPr>
                <w:b/>
              </w:rPr>
              <w:t>Quantity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  <w:rPr>
                <w:b/>
              </w:rPr>
            </w:pPr>
            <w:r w:rsidRPr="00D94507">
              <w:rPr>
                <w:b/>
              </w:rPr>
              <w:t>Total Price</w:t>
            </w: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Supply of 33/11kV Transformer P&amp;C Panel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  <w:r w:rsidRPr="00D94507"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 xml:space="preserve">Supply of 33kV </w:t>
            </w:r>
            <w:proofErr w:type="spellStart"/>
            <w:r w:rsidRPr="00D94507">
              <w:t>Busbar</w:t>
            </w:r>
            <w:proofErr w:type="spellEnd"/>
            <w:r w:rsidRPr="00D94507">
              <w:t xml:space="preserve"> Protection Panel 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  <w:r w:rsidRPr="00D94507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Supply of 33kV Feeder Protection Panel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  <w:r w:rsidRPr="00D94507">
              <w:t>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Supply of SCADA Panel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  <w:r w:rsidRPr="00D94507"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 xml:space="preserve">Supply of protection relays 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  <w:r w:rsidRPr="00D94507">
              <w:t>1 Lot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Supply of Tools &amp; Spares as Listed in Tender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  <w:r w:rsidRPr="00D94507">
              <w:t>1 Lot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(Tenderer to add other items as required)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  <w:tr w:rsidR="00D94507" w:rsidRPr="00D94507" w:rsidTr="000F5BC5">
        <w:tc>
          <w:tcPr>
            <w:tcW w:w="42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1028" w:type="dxa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D94507" w:rsidRPr="00D94507" w:rsidRDefault="00D94507" w:rsidP="00D94507">
            <w:pPr>
              <w:jc w:val="center"/>
            </w:pPr>
          </w:p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The Payment Schedule shall be as per the table below:</w:t>
      </w:r>
    </w:p>
    <w:p w:rsidR="00D94507" w:rsidRPr="00D94507" w:rsidRDefault="00D94507" w:rsidP="00D94507">
      <w:pPr>
        <w:spacing w:before="0" w:after="0" w:line="276" w:lineRule="auto"/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29"/>
        <w:gridCol w:w="1559"/>
        <w:gridCol w:w="1984"/>
      </w:tblGrid>
      <w:tr w:rsidR="00D94507" w:rsidRPr="00D94507" w:rsidTr="000F5BC5">
        <w:tc>
          <w:tcPr>
            <w:tcW w:w="5529" w:type="dxa"/>
            <w:shd w:val="clear" w:color="auto" w:fill="auto"/>
          </w:tcPr>
          <w:p w:rsidR="00D94507" w:rsidRPr="00D94507" w:rsidRDefault="00D94507" w:rsidP="00D94507">
            <w:pPr>
              <w:jc w:val="both"/>
              <w:rPr>
                <w:b/>
              </w:rPr>
            </w:pPr>
            <w:r w:rsidRPr="00D94507">
              <w:rPr>
                <w:b/>
              </w:rPr>
              <w:t>Milestone</w:t>
            </w:r>
          </w:p>
        </w:tc>
        <w:tc>
          <w:tcPr>
            <w:tcW w:w="1559" w:type="dxa"/>
            <w:shd w:val="clear" w:color="auto" w:fill="auto"/>
          </w:tcPr>
          <w:p w:rsidR="00D94507" w:rsidRPr="00D94507" w:rsidRDefault="00D94507" w:rsidP="00D94507">
            <w:pPr>
              <w:jc w:val="center"/>
              <w:rPr>
                <w:b/>
              </w:rPr>
            </w:pPr>
            <w:r w:rsidRPr="00D94507">
              <w:rPr>
                <w:b/>
              </w:rPr>
              <w:t>Percentage</w:t>
            </w:r>
          </w:p>
        </w:tc>
        <w:tc>
          <w:tcPr>
            <w:tcW w:w="1984" w:type="dxa"/>
            <w:shd w:val="clear" w:color="auto" w:fill="auto"/>
          </w:tcPr>
          <w:p w:rsidR="00D94507" w:rsidRPr="00D94507" w:rsidRDefault="00D94507" w:rsidP="00D94507">
            <w:pPr>
              <w:jc w:val="both"/>
              <w:rPr>
                <w:b/>
              </w:rPr>
            </w:pPr>
            <w:r w:rsidRPr="00D94507">
              <w:rPr>
                <w:b/>
              </w:rPr>
              <w:t>Amount in Dollars</w:t>
            </w:r>
          </w:p>
        </w:tc>
      </w:tr>
      <w:tr w:rsidR="00D94507" w:rsidRPr="00D94507" w:rsidTr="000F5BC5">
        <w:tc>
          <w:tcPr>
            <w:tcW w:w="5529" w:type="dxa"/>
            <w:shd w:val="clear" w:color="auto" w:fill="auto"/>
          </w:tcPr>
          <w:p w:rsidR="00D94507" w:rsidRPr="00D94507" w:rsidRDefault="00D94507" w:rsidP="00D94507">
            <w:pPr>
              <w:jc w:val="both"/>
            </w:pPr>
            <w:r w:rsidRPr="00D94507">
              <w:t>Receipt of Goods by EFL</w:t>
            </w:r>
          </w:p>
        </w:tc>
        <w:tc>
          <w:tcPr>
            <w:tcW w:w="1559" w:type="dxa"/>
            <w:shd w:val="clear" w:color="auto" w:fill="auto"/>
          </w:tcPr>
          <w:p w:rsidR="00D94507" w:rsidRPr="00D94507" w:rsidRDefault="00D94507" w:rsidP="00D94507">
            <w:pPr>
              <w:jc w:val="center"/>
            </w:pPr>
            <w:r w:rsidRPr="00D94507">
              <w:t>95%</w:t>
            </w:r>
          </w:p>
        </w:tc>
        <w:tc>
          <w:tcPr>
            <w:tcW w:w="1984" w:type="dxa"/>
            <w:shd w:val="clear" w:color="auto" w:fill="auto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5529" w:type="dxa"/>
            <w:shd w:val="clear" w:color="auto" w:fill="auto"/>
          </w:tcPr>
          <w:p w:rsidR="00D94507" w:rsidRPr="00D94507" w:rsidRDefault="00D94507" w:rsidP="00D94507">
            <w:pPr>
              <w:jc w:val="both"/>
            </w:pPr>
            <w:r w:rsidRPr="00D94507">
              <w:t>Expiry of Warranty period (12 months after receipt of Goods)</w:t>
            </w:r>
          </w:p>
        </w:tc>
        <w:tc>
          <w:tcPr>
            <w:tcW w:w="1559" w:type="dxa"/>
            <w:shd w:val="clear" w:color="auto" w:fill="auto"/>
          </w:tcPr>
          <w:p w:rsidR="00D94507" w:rsidRPr="00D94507" w:rsidRDefault="00D94507" w:rsidP="00D94507">
            <w:pPr>
              <w:jc w:val="center"/>
            </w:pPr>
            <w:r w:rsidRPr="00D94507">
              <w:t>5%</w:t>
            </w:r>
          </w:p>
        </w:tc>
        <w:tc>
          <w:tcPr>
            <w:tcW w:w="1984" w:type="dxa"/>
            <w:shd w:val="clear" w:color="auto" w:fill="auto"/>
          </w:tcPr>
          <w:p w:rsidR="00D94507" w:rsidRPr="00D94507" w:rsidRDefault="00D94507" w:rsidP="00D94507">
            <w:pPr>
              <w:jc w:val="both"/>
            </w:pPr>
          </w:p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120" w:after="120"/>
      </w:pPr>
      <w:r w:rsidRPr="00D94507">
        <w:t xml:space="preserve">Total Contract Price (in Words): </w:t>
      </w:r>
    </w:p>
    <w:p w:rsidR="00D94507" w:rsidRPr="00D94507" w:rsidRDefault="00D94507" w:rsidP="00D94507">
      <w:pPr>
        <w:spacing w:before="120" w:after="120"/>
      </w:pPr>
      <w:r w:rsidRPr="00D94507">
        <w:t>………………………………………………………………………………………………………………………</w:t>
      </w:r>
    </w:p>
    <w:p w:rsidR="00D94507" w:rsidRPr="00D94507" w:rsidRDefault="00D94507" w:rsidP="00D94507">
      <w:pPr>
        <w:spacing w:before="120" w:after="120"/>
      </w:pPr>
      <w:r w:rsidRPr="00D94507">
        <w:t>………………………………………………………………………………………………………………………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Authorized Signatory of Tenderer: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Signature: 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Name: ……………………………………………………………………..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Date: …….………………………………………………………………..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sectPr w:rsidR="00D94507" w:rsidRPr="00D94507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5" w:name="_Toc504135091"/>
      <w:bookmarkStart w:id="6" w:name="_Toc517339733"/>
      <w:r w:rsidRPr="00D94507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C:</w:t>
      </w:r>
      <w:r w:rsidRPr="00D94507">
        <w:rPr>
          <w:rFonts w:eastAsiaTheme="majorEastAsia" w:cstheme="majorBidi"/>
          <w:b/>
          <w:bCs/>
          <w:caps/>
          <w:sz w:val="28"/>
          <w:szCs w:val="28"/>
        </w:rPr>
        <w:tab/>
        <w:t>AS 4911 ANNEX A (To be Submitted by Tenderer)</w:t>
      </w:r>
      <w:bookmarkEnd w:id="5"/>
      <w:bookmarkEnd w:id="6"/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All Tenderers are required to complete and submit a copy of this form with their bid submissions.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tbl>
      <w:tblPr>
        <w:tblStyle w:val="GridTableLight"/>
        <w:tblW w:w="8897" w:type="dxa"/>
        <w:tblLook w:val="04A0" w:firstRow="1" w:lastRow="0" w:firstColumn="1" w:lastColumn="0" w:noHBand="0" w:noVBand="1"/>
      </w:tblPr>
      <w:tblGrid>
        <w:gridCol w:w="628"/>
        <w:gridCol w:w="4300"/>
        <w:gridCol w:w="3969"/>
      </w:tblGrid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b/>
                <w:szCs w:val="20"/>
              </w:rPr>
            </w:pPr>
            <w:r w:rsidRPr="00D94507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Purchaser (Clause 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Energy Fiji Limited (EFL)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1A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Purchaser’s Representative (Clause 1A)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To be nominated by EFL at time of contract. 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Purchaser’s Address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 Marlow Street, Suva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(clause 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Supplier to provide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4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Supplier’s Address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Supplier to provide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5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Stated purpose for equipment (clause 1 definition of acceptable)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As stated in tender specifications and/or purchase order</w:t>
            </w:r>
          </w:p>
        </w:tc>
      </w:tr>
      <w:tr w:rsidR="00D94507" w:rsidRPr="00D94507" w:rsidTr="000F5BC5">
        <w:trPr>
          <w:trHeight w:val="33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6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contextualSpacing/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Period of time for delivery (Clause 1 and Sub-clause 19.1)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rPr>
          <w:trHeight w:val="33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7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contextualSpacing/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Delivery Place (Clause 1 and Sub-clause 19.1)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EFL’s </w:t>
            </w:r>
            <w:proofErr w:type="spellStart"/>
            <w:r w:rsidRPr="00D94507">
              <w:rPr>
                <w:rFonts w:cs="Arial"/>
                <w:szCs w:val="20"/>
              </w:rPr>
              <w:t>Navutu</w:t>
            </w:r>
            <w:proofErr w:type="spellEnd"/>
            <w:r w:rsidRPr="00D94507">
              <w:rPr>
                <w:rFonts w:cs="Arial"/>
                <w:szCs w:val="20"/>
              </w:rPr>
              <w:t xml:space="preserve"> Depot, </w:t>
            </w:r>
            <w:proofErr w:type="spellStart"/>
            <w:r w:rsidRPr="00D94507">
              <w:rPr>
                <w:rFonts w:cs="Arial"/>
                <w:szCs w:val="20"/>
              </w:rPr>
              <w:t>Lautoka</w:t>
            </w:r>
            <w:proofErr w:type="spellEnd"/>
            <w:r w:rsidRPr="00D94507">
              <w:rPr>
                <w:rFonts w:cs="Arial"/>
                <w:szCs w:val="20"/>
              </w:rPr>
              <w:t>, Fiji</w:t>
            </w:r>
          </w:p>
        </w:tc>
      </w:tr>
      <w:tr w:rsidR="00D94507" w:rsidRPr="00D94507" w:rsidTr="000F5BC5">
        <w:trPr>
          <w:trHeight w:val="33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8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contextualSpacing/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Mode of Delivery (Sub-clause 19.1)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rPr>
          <w:trHeight w:val="512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9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contextualSpacing/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Governing Law (Clause 1(h))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Laws of Fiji</w:t>
            </w:r>
          </w:p>
        </w:tc>
      </w:tr>
      <w:tr w:rsidR="00D94507" w:rsidRPr="00D94507" w:rsidTr="000F5BC5">
        <w:trPr>
          <w:trHeight w:val="285"/>
        </w:trPr>
        <w:tc>
          <w:tcPr>
            <w:tcW w:w="628" w:type="dxa"/>
            <w:vMerge w:val="restart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10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D94507">
              <w:rPr>
                <w:rFonts w:eastAsia="Times New Roman" w:cs="Arial"/>
                <w:szCs w:val="20"/>
                <w:lang w:val="bin-NG" w:eastAsia="bin-NG"/>
              </w:rPr>
              <w:t>Currency (clause 1(g))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rPr>
          <w:trHeight w:val="435"/>
        </w:trPr>
        <w:tc>
          <w:tcPr>
            <w:tcW w:w="628" w:type="dxa"/>
            <w:vMerge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D94507">
              <w:rPr>
                <w:rFonts w:eastAsia="Times New Roman" w:cs="Arial"/>
                <w:szCs w:val="20"/>
                <w:lang w:val="bin-NG" w:eastAsia="bin-NG"/>
              </w:rPr>
              <w:t>Place for payments (clause 1 (g))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rPr>
          <w:trHeight w:val="360"/>
        </w:trPr>
        <w:tc>
          <w:tcPr>
            <w:tcW w:w="628" w:type="dxa"/>
            <w:vMerge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D94507">
              <w:rPr>
                <w:rFonts w:eastAsia="Times New Roman" w:cs="Arial"/>
                <w:szCs w:val="20"/>
                <w:lang w:val="bin-NG" w:eastAsia="bin-NG"/>
              </w:rPr>
              <w:t>Place of Business of bank (clause 1(d))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11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Limits of Quantities to be supplied and delivered (clause 2.2)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As stated in tender specifications and/or purchase order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12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Suppliers security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Not applicable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13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Purchaser’s security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Not applicable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14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Purchaser supplied documents (sub-clause 6.2)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Tender specifications and addenda (where issued).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15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Supplied documents (sub-clause 6.3)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16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Time for Purchaser’s direction about documents (sub-clause 6.3(c))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14 calendar days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17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Sub-contract work requiring approval (sub-clause 7.2)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All work.</w:t>
            </w:r>
          </w:p>
        </w:tc>
      </w:tr>
      <w:tr w:rsidR="00D94507" w:rsidRPr="00D94507" w:rsidTr="000F5BC5">
        <w:tc>
          <w:tcPr>
            <w:tcW w:w="628" w:type="dxa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18</w:t>
            </w:r>
          </w:p>
        </w:tc>
        <w:tc>
          <w:tcPr>
            <w:tcW w:w="4300" w:type="dxa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Legislative Requirements, those excepted (sub-clause 10.1)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Not applicable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19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Reference date (clause 1, sub-clause 10.2(b))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Deadline for Submission of Bids, as defined in tender specifications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20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Time by which insurance cover for the Equipment is to be effected (sub-clause 13.1)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Prior to tender award.</w:t>
            </w:r>
          </w:p>
        </w:tc>
      </w:tr>
      <w:tr w:rsidR="00D94507" w:rsidRPr="00D94507" w:rsidTr="000F5BC5">
        <w:trPr>
          <w:trHeight w:val="70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21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Public and product liability insurance (sub-clause 13.2)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 to provide</w:t>
            </w:r>
          </w:p>
        </w:tc>
      </w:tr>
      <w:tr w:rsidR="00D94507" w:rsidRPr="00D94507" w:rsidTr="000F5BC5">
        <w:trPr>
          <w:trHeight w:val="55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lastRenderedPageBreak/>
              <w:t>22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Qualifying cause of delay, causes for which EOTs will not be granted (page 3, subparagraph (b) (iii) of Clause 1 and sub-clause 17.2)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None.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23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Liquidated damages, rate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17.5)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 xml:space="preserve">0.5% per day </w:t>
            </w:r>
            <w:proofErr w:type="spellStart"/>
            <w:r w:rsidRPr="00D94507">
              <w:rPr>
                <w:rFonts w:cs="Arial"/>
              </w:rPr>
              <w:t>upto</w:t>
            </w:r>
            <w:proofErr w:type="spellEnd"/>
            <w:r w:rsidRPr="00D94507">
              <w:rPr>
                <w:rFonts w:cs="Arial"/>
              </w:rPr>
              <w:t xml:space="preserve"> 10% of the purchase order value</w:t>
            </w:r>
            <w:r w:rsidRPr="00D94507">
              <w:rPr>
                <w:rFonts w:cs="Arial"/>
                <w:szCs w:val="20"/>
              </w:rPr>
              <w:t xml:space="preserve"> </w:t>
            </w:r>
          </w:p>
        </w:tc>
      </w:tr>
      <w:tr w:rsidR="00D94507" w:rsidRPr="00D94507" w:rsidTr="000F5BC5">
        <w:trPr>
          <w:trHeight w:val="503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24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Delay Damages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As assessed by EFL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25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Date for completion of acceptance testing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18.1 and 21.1)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As stated in tender specification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26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Party responsible for unloading the </w:t>
            </w:r>
            <w:r w:rsidRPr="00D94507">
              <w:rPr>
                <w:rFonts w:cs="Arial"/>
                <w:i/>
                <w:szCs w:val="20"/>
              </w:rPr>
              <w:t>Equipment (</w:t>
            </w:r>
            <w:proofErr w:type="spellStart"/>
            <w:r w:rsidRPr="00D94507">
              <w:rPr>
                <w:rFonts w:cs="Arial"/>
                <w:i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i/>
                <w:szCs w:val="20"/>
              </w:rPr>
              <w:t xml:space="preserve"> 19.1)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Supplier</w:t>
            </w:r>
          </w:p>
        </w:tc>
      </w:tr>
      <w:tr w:rsidR="00D94507" w:rsidRPr="00D94507" w:rsidTr="000F5BC5">
        <w:trPr>
          <w:trHeight w:val="27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27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contextualSpacing/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When risk in the </w:t>
            </w:r>
            <w:r w:rsidRPr="00D94507">
              <w:rPr>
                <w:rFonts w:cs="Arial"/>
                <w:i/>
                <w:szCs w:val="20"/>
              </w:rPr>
              <w:t>Equipment</w:t>
            </w:r>
            <w:r w:rsidRPr="00D94507">
              <w:rPr>
                <w:rFonts w:cs="Arial"/>
                <w:szCs w:val="20"/>
              </w:rPr>
              <w:t xml:space="preserve"> passes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20.1)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At time of acceptance by Purchaser.</w:t>
            </w:r>
          </w:p>
        </w:tc>
      </w:tr>
      <w:tr w:rsidR="00D94507" w:rsidRPr="00D94507" w:rsidTr="000F5BC5">
        <w:trPr>
          <w:trHeight w:val="270"/>
        </w:trPr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28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contextualSpacing/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Time at which ownership of the </w:t>
            </w:r>
            <w:r w:rsidRPr="00D94507">
              <w:rPr>
                <w:rFonts w:cs="Arial"/>
                <w:i/>
                <w:szCs w:val="20"/>
              </w:rPr>
              <w:t xml:space="preserve">Equipment passes </w:t>
            </w:r>
            <w:r w:rsidRPr="00D94507">
              <w:rPr>
                <w:rFonts w:cs="Arial"/>
                <w:szCs w:val="20"/>
              </w:rPr>
              <w:t>to the Purchaser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20.2)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At time of acceptance by Purchaser.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29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Period for </w:t>
            </w:r>
            <w:r w:rsidRPr="00D94507">
              <w:rPr>
                <w:rFonts w:cs="Arial"/>
                <w:i/>
                <w:szCs w:val="20"/>
              </w:rPr>
              <w:t>Purchaser’s</w:t>
            </w:r>
            <w:r w:rsidRPr="00D94507">
              <w:rPr>
                <w:rFonts w:cs="Arial"/>
                <w:szCs w:val="20"/>
              </w:rPr>
              <w:t xml:space="preserve"> notice that </w:t>
            </w:r>
            <w:r w:rsidRPr="00D94507">
              <w:rPr>
                <w:rFonts w:cs="Arial"/>
                <w:i/>
                <w:szCs w:val="20"/>
              </w:rPr>
              <w:t>Equipment</w:t>
            </w:r>
            <w:r w:rsidRPr="00D94507">
              <w:rPr>
                <w:rFonts w:cs="Arial"/>
                <w:szCs w:val="20"/>
              </w:rPr>
              <w:t xml:space="preserve"> are rejected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21.1)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14 calendar days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30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Period for </w:t>
            </w:r>
            <w:r w:rsidRPr="00D94507">
              <w:rPr>
                <w:rFonts w:cs="Arial"/>
                <w:i/>
                <w:szCs w:val="20"/>
              </w:rPr>
              <w:t>Purchaser’s</w:t>
            </w:r>
            <w:r w:rsidRPr="00D94507">
              <w:rPr>
                <w:rFonts w:cs="Arial"/>
                <w:szCs w:val="20"/>
              </w:rPr>
              <w:t xml:space="preserve"> notice accepting or rejecting </w:t>
            </w:r>
            <w:r w:rsidRPr="00D94507">
              <w:rPr>
                <w:rFonts w:cs="Arial"/>
                <w:i/>
                <w:szCs w:val="20"/>
              </w:rPr>
              <w:t>Supplier’s</w:t>
            </w:r>
            <w:r w:rsidRPr="00D94507">
              <w:rPr>
                <w:rFonts w:cs="Arial"/>
                <w:szCs w:val="20"/>
              </w:rPr>
              <w:t xml:space="preserve"> proposal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21.4)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14 calendar days 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31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Defects liability period (clause 22)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12 months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32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Claim for Payment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24.1)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 xml:space="preserve">Within 5 days of delivery 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33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Period for Payment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24.1)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</w:rPr>
            </w:pPr>
            <w:r w:rsidRPr="00D94507">
              <w:rPr>
                <w:rFonts w:cs="Arial"/>
              </w:rPr>
              <w:t>30 calendar days from time of acceptance by Purchaser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34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Equipment for which prepayment may be claimed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24.2)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</w:rPr>
            </w:pPr>
            <w:r w:rsidRPr="00D94507">
              <w:rPr>
                <w:rFonts w:cs="Arial"/>
              </w:rPr>
              <w:t>Nil.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35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Interest rate on overdue payments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24.5)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Nil.</w:t>
            </w:r>
          </w:p>
        </w:tc>
      </w:tr>
      <w:tr w:rsidR="00D94507" w:rsidRPr="00D94507" w:rsidTr="000F5BC5">
        <w:trPr>
          <w:trHeight w:val="762"/>
        </w:trPr>
        <w:tc>
          <w:tcPr>
            <w:tcW w:w="628" w:type="dxa"/>
            <w:vMerge w:val="restart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36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Arbitration (</w:t>
            </w:r>
            <w:proofErr w:type="spellStart"/>
            <w:r w:rsidRPr="00D94507">
              <w:rPr>
                <w:rFonts w:cs="Arial"/>
                <w:szCs w:val="20"/>
              </w:rPr>
              <w:t>subclause</w:t>
            </w:r>
            <w:proofErr w:type="spellEnd"/>
            <w:r w:rsidRPr="00D94507">
              <w:rPr>
                <w:rFonts w:cs="Arial"/>
                <w:szCs w:val="20"/>
              </w:rPr>
              <w:t xml:space="preserve"> 28.3)</w:t>
            </w:r>
          </w:p>
          <w:p w:rsidR="00D94507" w:rsidRPr="00D94507" w:rsidRDefault="00D94507" w:rsidP="00D94507">
            <w:pPr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D94507">
              <w:rPr>
                <w:rFonts w:eastAsia="Times New Roman" w:cs="Arial"/>
                <w:szCs w:val="20"/>
                <w:lang w:val="bin-NG" w:eastAsia="bin-NG"/>
              </w:rPr>
              <w:t>Person to nominate an arbitrator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</w:p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President of Fiji Institute of Engineers</w:t>
            </w:r>
          </w:p>
        </w:tc>
      </w:tr>
      <w:tr w:rsidR="00D94507" w:rsidRPr="00D94507" w:rsidTr="000F5BC5">
        <w:trPr>
          <w:trHeight w:val="463"/>
        </w:trPr>
        <w:tc>
          <w:tcPr>
            <w:tcW w:w="628" w:type="dxa"/>
            <w:vMerge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eastAsia="Times New Roman" w:cs="Arial"/>
                <w:szCs w:val="20"/>
                <w:lang w:val="bin-NG" w:eastAsia="bin-NG"/>
              </w:rPr>
            </w:pPr>
            <w:r w:rsidRPr="00D94507">
              <w:rPr>
                <w:rFonts w:eastAsia="Times New Roman" w:cs="Arial"/>
                <w:szCs w:val="20"/>
                <w:lang w:val="bin-NG" w:eastAsia="bin-NG"/>
              </w:rPr>
              <w:t xml:space="preserve">Rules for arbitration 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Laws of Fiji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37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The Suppli</w:t>
            </w:r>
            <w:r w:rsidRPr="00D94507">
              <w:rPr>
                <w:rFonts w:cs="Arial"/>
              </w:rPr>
              <w:t>er’s liability is limited as fo</w:t>
            </w:r>
            <w:r w:rsidRPr="00D94507">
              <w:rPr>
                <w:rFonts w:cs="Arial"/>
                <w:szCs w:val="20"/>
              </w:rPr>
              <w:t>l</w:t>
            </w:r>
            <w:r w:rsidRPr="00D94507">
              <w:rPr>
                <w:rFonts w:cs="Arial"/>
              </w:rPr>
              <w:t>lo</w:t>
            </w:r>
            <w:r w:rsidRPr="00D94507">
              <w:rPr>
                <w:rFonts w:cs="Arial"/>
                <w:szCs w:val="20"/>
              </w:rPr>
              <w:t>ws (clause 29)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The contract sum as adjusted pursuant to the Contract</w:t>
            </w:r>
          </w:p>
        </w:tc>
      </w:tr>
      <w:tr w:rsidR="00D94507" w:rsidRPr="00D94507" w:rsidTr="000F5BC5">
        <w:tc>
          <w:tcPr>
            <w:tcW w:w="628" w:type="dxa"/>
            <w:vAlign w:val="center"/>
          </w:tcPr>
          <w:p w:rsidR="00D94507" w:rsidRPr="00D94507" w:rsidRDefault="00D94507" w:rsidP="00D94507">
            <w:pPr>
              <w:jc w:val="center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38</w:t>
            </w:r>
          </w:p>
        </w:tc>
        <w:tc>
          <w:tcPr>
            <w:tcW w:w="4300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  <w:szCs w:val="20"/>
              </w:rPr>
              <w:t>The Purchaser’s liability is limited as follows (clause 29)</w:t>
            </w:r>
          </w:p>
        </w:tc>
        <w:tc>
          <w:tcPr>
            <w:tcW w:w="3969" w:type="dxa"/>
            <w:vAlign w:val="center"/>
          </w:tcPr>
          <w:p w:rsidR="00D94507" w:rsidRPr="00D94507" w:rsidRDefault="00D94507" w:rsidP="00D94507">
            <w:pPr>
              <w:jc w:val="both"/>
              <w:rPr>
                <w:rFonts w:cs="Arial"/>
                <w:szCs w:val="20"/>
              </w:rPr>
            </w:pPr>
            <w:r w:rsidRPr="00D94507">
              <w:rPr>
                <w:rFonts w:cs="Arial"/>
              </w:rPr>
              <w:t>The contract sum as adjusted pursuant to the Contract</w:t>
            </w:r>
          </w:p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Authorized Signatory of Tenderer: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Signature: 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Name: ……………………………………………………………………..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Date: …….………………………………………………………………..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r w:rsidRPr="00D94507">
        <w:rPr>
          <w:rFonts w:eastAsiaTheme="majorEastAsia" w:cstheme="majorBidi"/>
          <w:b/>
          <w:bCs/>
          <w:caps/>
          <w:sz w:val="28"/>
          <w:szCs w:val="28"/>
        </w:rPr>
        <w:br w:type="page"/>
      </w: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7" w:name="_Toc504135092"/>
      <w:bookmarkStart w:id="8" w:name="_Toc517339734"/>
      <w:r w:rsidRPr="00D94507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D:</w:t>
      </w:r>
      <w:r w:rsidRPr="00D94507">
        <w:rPr>
          <w:rFonts w:eastAsiaTheme="majorEastAsia" w:cstheme="majorBidi"/>
          <w:b/>
          <w:bCs/>
          <w:caps/>
          <w:sz w:val="28"/>
          <w:szCs w:val="28"/>
        </w:rPr>
        <w:tab/>
      </w:r>
      <w:bookmarkEnd w:id="7"/>
      <w:r w:rsidRPr="00D94507">
        <w:rPr>
          <w:rFonts w:eastAsiaTheme="majorEastAsia" w:cstheme="majorBidi"/>
          <w:b/>
          <w:bCs/>
          <w:caps/>
          <w:sz w:val="28"/>
          <w:szCs w:val="28"/>
        </w:rPr>
        <w:t>Drawings and Bill of Materials</w:t>
      </w:r>
      <w:bookmarkEnd w:id="8"/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 xml:space="preserve">EFL will provide a copy of drawings to bidders who shall contact the Supply Chain Office for the drawings. 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r w:rsidRPr="00D94507">
        <w:rPr>
          <w:rFonts w:eastAsiaTheme="majorEastAsia" w:cstheme="majorBidi"/>
          <w:b/>
          <w:bCs/>
          <w:caps/>
          <w:sz w:val="28"/>
          <w:szCs w:val="28"/>
        </w:rPr>
        <w:br w:type="page"/>
      </w: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9" w:name="_Toc517339735"/>
      <w:r w:rsidRPr="00D94507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E:</w:t>
      </w:r>
      <w:r w:rsidRPr="00D94507">
        <w:rPr>
          <w:rFonts w:eastAsiaTheme="majorEastAsia" w:cstheme="majorBidi"/>
          <w:b/>
          <w:bCs/>
          <w:caps/>
          <w:sz w:val="28"/>
          <w:szCs w:val="28"/>
        </w:rPr>
        <w:tab/>
        <w:t>Programme of Work</w:t>
      </w:r>
      <w:bookmarkEnd w:id="9"/>
      <w:r w:rsidRPr="00D94507">
        <w:rPr>
          <w:rFonts w:eastAsiaTheme="majorEastAsia" w:cstheme="majorBidi"/>
          <w:b/>
          <w:bCs/>
          <w:caps/>
          <w:sz w:val="28"/>
          <w:szCs w:val="28"/>
        </w:rPr>
        <w:t xml:space="preserve"> 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 xml:space="preserve">The Tenderer is required to state the commencement and completion dates for different components of the project schedule given below. The Tenderer is required to also submit a Gantt chart showing the timelines in weeks for supply of all protection and control panels.      </w:t>
      </w:r>
    </w:p>
    <w:p w:rsidR="00D94507" w:rsidRPr="00D94507" w:rsidRDefault="00D94507" w:rsidP="00D94507">
      <w:pPr>
        <w:spacing w:before="0" w:after="0"/>
        <w:ind w:left="720"/>
        <w:jc w:val="both"/>
        <w:rPr>
          <w:rFonts w:ascii="Calibri" w:eastAsia="Calibri" w:hAnsi="Calibri" w:cs="Times New Roman"/>
          <w:sz w:val="22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2268"/>
      </w:tblGrid>
      <w:tr w:rsidR="00D94507" w:rsidRPr="00D94507" w:rsidTr="000F5BC5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Component or Work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Commencement 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Completion Date</w:t>
            </w:r>
          </w:p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1. Receipt of Official Purchase Order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 xml:space="preserve">2. Submit marked up Design Drawings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3. Procurement of Materials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4. Build of Panels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5. Factory Testing of Panels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6. Packaging and Shipping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7. Submission of Marked-up As-</w:t>
            </w:r>
            <w:proofErr w:type="spellStart"/>
            <w:r w:rsidRPr="00D94507">
              <w:t>builts</w:t>
            </w:r>
            <w:proofErr w:type="spellEnd"/>
            <w:r w:rsidRPr="00D94507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  <w:tc>
          <w:tcPr>
            <w:tcW w:w="2268" w:type="dxa"/>
            <w:shd w:val="clear" w:color="auto" w:fill="auto"/>
            <w:vAlign w:val="center"/>
          </w:tcPr>
          <w:p w:rsidR="00D94507" w:rsidRPr="00D94507" w:rsidRDefault="00D94507" w:rsidP="00D94507"/>
        </w:tc>
      </w:tr>
      <w:tr w:rsidR="00D94507" w:rsidRPr="00D94507" w:rsidTr="000F5BC5">
        <w:tc>
          <w:tcPr>
            <w:tcW w:w="4111" w:type="dxa"/>
            <w:shd w:val="clear" w:color="auto" w:fill="auto"/>
            <w:vAlign w:val="center"/>
          </w:tcPr>
          <w:p w:rsidR="00D94507" w:rsidRPr="00D94507" w:rsidRDefault="00D94507" w:rsidP="00D94507">
            <w:r w:rsidRPr="00D94507">
              <w:t>Total Duration of Project (from time Purchase Order is issued)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94507" w:rsidRPr="00D94507" w:rsidRDefault="00D94507" w:rsidP="00D94507"/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Authorized Signatory of Tenderer: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Signature: 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Name: ……………………………………………………………………..</w:t>
      </w:r>
    </w:p>
    <w:p w:rsidR="00D94507" w:rsidRPr="00D94507" w:rsidRDefault="00D94507" w:rsidP="00D94507">
      <w:pPr>
        <w:keepNext/>
        <w:keepLines/>
        <w:spacing w:before="120" w:after="0" w:line="276" w:lineRule="auto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>Date: …….………………………………………………………………..</w:t>
      </w: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  <w:sectPr w:rsidR="00D94507" w:rsidRPr="00D94507" w:rsidSect="00F35491"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94507" w:rsidRPr="00D94507" w:rsidRDefault="00D94507" w:rsidP="00D94507">
      <w:pPr>
        <w:keepNext/>
        <w:keepLines/>
        <w:spacing w:before="120" w:after="0" w:line="276" w:lineRule="auto"/>
        <w:ind w:left="432" w:hanging="432"/>
        <w:jc w:val="both"/>
        <w:outlineLvl w:val="0"/>
        <w:rPr>
          <w:rFonts w:eastAsiaTheme="majorEastAsia" w:cstheme="majorBidi"/>
          <w:b/>
          <w:bCs/>
          <w:caps/>
          <w:sz w:val="28"/>
          <w:szCs w:val="28"/>
        </w:rPr>
      </w:pPr>
      <w:bookmarkStart w:id="10" w:name="_Toc473210397"/>
      <w:bookmarkStart w:id="11" w:name="_Toc517339736"/>
      <w:r w:rsidRPr="00D94507">
        <w:rPr>
          <w:rFonts w:eastAsiaTheme="majorEastAsia" w:cstheme="majorBidi"/>
          <w:b/>
          <w:bCs/>
          <w:caps/>
          <w:sz w:val="28"/>
          <w:szCs w:val="28"/>
        </w:rPr>
        <w:lastRenderedPageBreak/>
        <w:t>Schedule F:</w:t>
      </w:r>
      <w:r w:rsidRPr="00D94507">
        <w:rPr>
          <w:rFonts w:eastAsiaTheme="majorEastAsia" w:cstheme="majorBidi"/>
          <w:b/>
          <w:bCs/>
          <w:caps/>
          <w:sz w:val="28"/>
          <w:szCs w:val="28"/>
        </w:rPr>
        <w:tab/>
        <w:t>Departure from Specifications</w:t>
      </w:r>
      <w:bookmarkEnd w:id="10"/>
      <w:bookmarkEnd w:id="11"/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  <w:r w:rsidRPr="00D94507">
        <w:t xml:space="preserve">The Tenderer shall nominate the Clause or relevant section of the tender specification and describe the departure. </w:t>
      </w:r>
    </w:p>
    <w:p w:rsidR="00D94507" w:rsidRPr="00D94507" w:rsidRDefault="00D94507" w:rsidP="00D94507">
      <w:pPr>
        <w:spacing w:before="0" w:after="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7585"/>
      </w:tblGrid>
      <w:tr w:rsidR="00D94507" w:rsidRPr="00D94507" w:rsidTr="000F5BC5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Tender Specification Reference</w:t>
            </w:r>
            <w:r w:rsidRPr="00D94507">
              <w:rPr>
                <w:b/>
                <w:vertAlign w:val="superscript"/>
              </w:rPr>
              <w:endnoteReference w:id="1"/>
            </w:r>
          </w:p>
        </w:tc>
        <w:tc>
          <w:tcPr>
            <w:tcW w:w="7908" w:type="dxa"/>
            <w:shd w:val="clear" w:color="auto" w:fill="F2F2F2" w:themeFill="background1" w:themeFillShade="F2"/>
            <w:vAlign w:val="center"/>
          </w:tcPr>
          <w:p w:rsidR="00D94507" w:rsidRPr="00D94507" w:rsidRDefault="00D94507" w:rsidP="00D94507">
            <w:pPr>
              <w:rPr>
                <w:b/>
              </w:rPr>
            </w:pPr>
            <w:r w:rsidRPr="00D94507">
              <w:rPr>
                <w:b/>
              </w:rPr>
              <w:t>Departure</w:t>
            </w: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  <w:tr w:rsidR="00D94507" w:rsidRPr="00D94507" w:rsidTr="000F5BC5">
        <w:tc>
          <w:tcPr>
            <w:tcW w:w="1668" w:type="dxa"/>
          </w:tcPr>
          <w:p w:rsidR="00D94507" w:rsidRPr="00D94507" w:rsidRDefault="00D94507" w:rsidP="00D94507">
            <w:pPr>
              <w:jc w:val="both"/>
            </w:pPr>
          </w:p>
        </w:tc>
        <w:tc>
          <w:tcPr>
            <w:tcW w:w="7908" w:type="dxa"/>
          </w:tcPr>
          <w:p w:rsidR="00D94507" w:rsidRPr="00D94507" w:rsidRDefault="00D94507" w:rsidP="00D94507">
            <w:pPr>
              <w:jc w:val="both"/>
            </w:pPr>
          </w:p>
        </w:tc>
      </w:tr>
    </w:tbl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D94507" w:rsidRPr="00D94507" w:rsidRDefault="00D94507" w:rsidP="00D94507">
      <w:pPr>
        <w:spacing w:before="0" w:after="0" w:line="276" w:lineRule="auto"/>
        <w:jc w:val="both"/>
      </w:pPr>
    </w:p>
    <w:p w:rsidR="00815784" w:rsidRDefault="00815784"/>
    <w:sectPr w:rsidR="00815784" w:rsidSect="00093F4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0F" w:rsidRDefault="003C3D0F" w:rsidP="00D94507">
      <w:pPr>
        <w:spacing w:before="0" w:after="0"/>
      </w:pPr>
      <w:r>
        <w:separator/>
      </w:r>
    </w:p>
  </w:endnote>
  <w:endnote w:type="continuationSeparator" w:id="0">
    <w:p w:rsidR="003C3D0F" w:rsidRDefault="003C3D0F" w:rsidP="00D94507">
      <w:pPr>
        <w:spacing w:before="0" w:after="0"/>
      </w:pPr>
      <w:r>
        <w:continuationSeparator/>
      </w:r>
    </w:p>
  </w:endnote>
  <w:endnote w:id="1">
    <w:p w:rsidR="00D94507" w:rsidRPr="00D13E92" w:rsidRDefault="00D94507" w:rsidP="00D94507">
      <w:pPr>
        <w:pStyle w:val="EndnoteText"/>
        <w:rPr>
          <w:lang w:val="en-NZ"/>
        </w:rPr>
      </w:pPr>
      <w:r>
        <w:rPr>
          <w:rStyle w:val="EndnoteReference"/>
        </w:rPr>
        <w:endnoteRef/>
      </w:r>
      <w:r>
        <w:t xml:space="preserve"> The Tenderer shall refer to the specific clause of the tender specification.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0F" w:rsidRDefault="003C3D0F" w:rsidP="00D94507">
      <w:pPr>
        <w:spacing w:before="0" w:after="0"/>
      </w:pPr>
      <w:r>
        <w:separator/>
      </w:r>
    </w:p>
  </w:footnote>
  <w:footnote w:type="continuationSeparator" w:id="0">
    <w:p w:rsidR="003C3D0F" w:rsidRDefault="003C3D0F" w:rsidP="00D945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A37"/>
    <w:multiLevelType w:val="hybridMultilevel"/>
    <w:tmpl w:val="46C8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D2CCA"/>
    <w:multiLevelType w:val="hybridMultilevel"/>
    <w:tmpl w:val="8C10D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7"/>
    <w:rsid w:val="003C3D0F"/>
    <w:rsid w:val="00815784"/>
    <w:rsid w:val="00D94507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4"/>
    <w:pPr>
      <w:spacing w:before="60" w:after="6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94507"/>
    <w:pPr>
      <w:spacing w:before="0" w:after="0"/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50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507"/>
    <w:rPr>
      <w:vertAlign w:val="superscript"/>
    </w:rPr>
  </w:style>
  <w:style w:type="table" w:customStyle="1" w:styleId="GridTableLight">
    <w:name w:val="Grid Table Light"/>
    <w:basedOn w:val="TableNormal"/>
    <w:uiPriority w:val="40"/>
    <w:rsid w:val="00D945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74"/>
    <w:pPr>
      <w:spacing w:before="60" w:after="6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94507"/>
    <w:pPr>
      <w:spacing w:before="0" w:after="0"/>
      <w:jc w:val="both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507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507"/>
    <w:rPr>
      <w:vertAlign w:val="superscript"/>
    </w:rPr>
  </w:style>
  <w:style w:type="table" w:customStyle="1" w:styleId="GridTableLight">
    <w:name w:val="Grid Table Light"/>
    <w:basedOn w:val="TableNormal"/>
    <w:uiPriority w:val="40"/>
    <w:rsid w:val="00D945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Krishneel Prasad</dc:creator>
  <cp:lastModifiedBy>Krishneel Prasad</cp:lastModifiedBy>
  <cp:revision>1</cp:revision>
  <dcterms:created xsi:type="dcterms:W3CDTF">2018-09-26T21:51:00Z</dcterms:created>
  <dcterms:modified xsi:type="dcterms:W3CDTF">2018-09-26T21:53:00Z</dcterms:modified>
</cp:coreProperties>
</file>