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AB" w:rsidRPr="006F4EAB" w:rsidRDefault="006F4EAB" w:rsidP="006F4EAB">
      <w:pPr>
        <w:rPr>
          <w:lang w:val="en-GB"/>
        </w:rPr>
      </w:pPr>
      <w:bookmarkStart w:id="0" w:name="page1"/>
      <w:bookmarkEnd w:id="0"/>
      <w:r w:rsidRPr="006F4EAB">
        <w:rPr>
          <w:noProof/>
        </w:rPr>
        <w:drawing>
          <wp:inline distT="0" distB="0" distL="0" distR="0">
            <wp:extent cx="120015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AB" w:rsidRPr="006F4EAB" w:rsidRDefault="006F4EAB" w:rsidP="006F4EAB">
      <w:pPr>
        <w:rPr>
          <w:lang w:val="en-GB"/>
        </w:rPr>
      </w:pPr>
    </w:p>
    <w:p w:rsidR="006F4EAB" w:rsidRPr="006F4EAB" w:rsidRDefault="006F4EAB" w:rsidP="006F4EAB">
      <w:pPr>
        <w:rPr>
          <w:b/>
          <w:lang w:val="en-GB"/>
        </w:rPr>
      </w:pPr>
      <w:r w:rsidRPr="006F4EAB">
        <w:rPr>
          <w:b/>
          <w:lang w:val="en-GB"/>
        </w:rPr>
        <w:t xml:space="preserve">ENERGY FIJI LIMITED </w:t>
      </w:r>
    </w:p>
    <w:p w:rsidR="006F4EAB" w:rsidRPr="006F4EAB" w:rsidRDefault="006F4EAB" w:rsidP="006F4EAB">
      <w:pPr>
        <w:rPr>
          <w:lang w:val="en-GB"/>
        </w:rPr>
      </w:pPr>
    </w:p>
    <w:p w:rsidR="00B6475A" w:rsidRDefault="006F4EAB" w:rsidP="006F4EAB">
      <w:pPr>
        <w:rPr>
          <w:b/>
          <w:lang w:val="en-GB"/>
        </w:rPr>
      </w:pPr>
      <w:r w:rsidRPr="006F4EAB">
        <w:rPr>
          <w:b/>
          <w:lang w:val="en-GB"/>
        </w:rPr>
        <w:t xml:space="preserve">Tender No: </w:t>
      </w:r>
      <w:r w:rsidR="00B6475A" w:rsidRPr="00B6475A">
        <w:rPr>
          <w:b/>
          <w:lang w:val="en-GB"/>
        </w:rPr>
        <w:t>MR154/2022 Nadarivatu Weir Road Upgrading Project</w:t>
      </w:r>
    </w:p>
    <w:p w:rsidR="00B6475A" w:rsidRDefault="00B6475A" w:rsidP="006F4EAB">
      <w:pPr>
        <w:rPr>
          <w:b/>
          <w:lang w:val="en-GB"/>
        </w:rPr>
      </w:pPr>
    </w:p>
    <w:p w:rsidR="00E5332D" w:rsidRDefault="007140F9" w:rsidP="006F4EA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Clarifications No2</w:t>
      </w:r>
      <w:r w:rsidR="006F4EAB" w:rsidRPr="006F4EAB">
        <w:rPr>
          <w:b/>
          <w:sz w:val="24"/>
          <w:lang w:val="en-GB"/>
        </w:rPr>
        <w:t xml:space="preserve"> (NTT)</w:t>
      </w:r>
    </w:p>
    <w:p w:rsidR="00D54B9D" w:rsidRDefault="007140F9" w:rsidP="006F4EAB">
      <w:pPr>
        <w:rPr>
          <w:sz w:val="24"/>
          <w:lang w:val="en-GB"/>
        </w:rPr>
      </w:pPr>
      <w:r>
        <w:rPr>
          <w:sz w:val="24"/>
          <w:lang w:val="en-GB"/>
        </w:rPr>
        <w:t xml:space="preserve">Use the B&amp;Q provided blow to submit in your price. </w:t>
      </w:r>
    </w:p>
    <w:p w:rsidR="00D54B9D" w:rsidRPr="00D54B9D" w:rsidRDefault="00D54B9D" w:rsidP="00D54B9D">
      <w:pPr>
        <w:rPr>
          <w:b/>
          <w:bCs/>
          <w:sz w:val="24"/>
        </w:rPr>
      </w:pPr>
      <w:r w:rsidRPr="00D54B9D">
        <w:rPr>
          <w:b/>
          <w:bCs/>
          <w:sz w:val="24"/>
        </w:rPr>
        <w:t xml:space="preserve">Bill of Quantities </w:t>
      </w:r>
    </w:p>
    <w:p w:rsidR="00D54B9D" w:rsidRPr="008D2B66" w:rsidRDefault="00D54B9D" w:rsidP="006F4EAB">
      <w:pPr>
        <w:rPr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2233"/>
        <w:gridCol w:w="1229"/>
        <w:gridCol w:w="1402"/>
        <w:gridCol w:w="1251"/>
        <w:gridCol w:w="7"/>
        <w:gridCol w:w="1546"/>
      </w:tblGrid>
      <w:tr w:rsidR="00BD0EF0" w:rsidRPr="002827A1" w:rsidTr="00947EC7">
        <w:trPr>
          <w:trHeight w:val="381"/>
        </w:trPr>
        <w:tc>
          <w:tcPr>
            <w:tcW w:w="9016" w:type="dxa"/>
            <w:gridSpan w:val="7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 xml:space="preserve">Estimate for: </w:t>
            </w:r>
            <w:r w:rsidRPr="00E14991">
              <w:rPr>
                <w:rFonts w:ascii="Arial" w:hAnsi="Arial" w:cs="Arial"/>
                <w:b/>
              </w:rPr>
              <w:t>Nadarivatu Weir Accesses Road</w:t>
            </w:r>
          </w:p>
        </w:tc>
      </w:tr>
      <w:tr w:rsidR="00BD0EF0" w:rsidRPr="002827A1" w:rsidTr="00947EC7">
        <w:tc>
          <w:tcPr>
            <w:tcW w:w="9016" w:type="dxa"/>
            <w:gridSpan w:val="7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 xml:space="preserve">Length: </w:t>
            </w:r>
            <w:r>
              <w:rPr>
                <w:rFonts w:ascii="Arial" w:hAnsi="Arial" w:cs="Arial"/>
                <w:b/>
              </w:rPr>
              <w:t>2.4km</w:t>
            </w: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proofErr w:type="spellStart"/>
            <w:r w:rsidRPr="002827A1">
              <w:rPr>
                <w:rFonts w:ascii="Arial" w:hAnsi="Arial" w:cs="Arial"/>
                <w:b/>
              </w:rPr>
              <w:t>Qty</w:t>
            </w:r>
            <w:proofErr w:type="spellEnd"/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>Amount</w:t>
            </w:r>
          </w:p>
        </w:tc>
      </w:tr>
      <w:tr w:rsidR="00BD0EF0" w:rsidRPr="002827A1" w:rsidTr="00B5112F">
        <w:trPr>
          <w:trHeight w:val="709"/>
        </w:trPr>
        <w:tc>
          <w:tcPr>
            <w:tcW w:w="1348" w:type="dxa"/>
            <w:shd w:val="clear" w:color="auto" w:fill="BDD6EE" w:themeFill="accent1" w:themeFillTint="66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A1.0</w:t>
            </w:r>
          </w:p>
        </w:tc>
        <w:tc>
          <w:tcPr>
            <w:tcW w:w="2233" w:type="dxa"/>
            <w:shd w:val="clear" w:color="auto" w:fill="BDD6EE" w:themeFill="accent1" w:themeFillTint="66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Preliminary and General</w:t>
            </w:r>
          </w:p>
        </w:tc>
        <w:tc>
          <w:tcPr>
            <w:tcW w:w="1229" w:type="dxa"/>
            <w:shd w:val="clear" w:color="auto" w:fill="BDD6EE" w:themeFill="accent1" w:themeFillTint="66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BDD6EE" w:themeFill="accent1" w:themeFillTint="66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shd w:val="clear" w:color="auto" w:fill="BDD6EE" w:themeFill="accent1" w:themeFillTint="66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A1.1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Establishment and Disestablishment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Ls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1</w:t>
            </w: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shd w:val="clear" w:color="auto" w:fill="FFE599" w:themeFill="accent4" w:themeFillTint="66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>B1.0</w:t>
            </w:r>
          </w:p>
        </w:tc>
        <w:tc>
          <w:tcPr>
            <w:tcW w:w="2233" w:type="dxa"/>
            <w:shd w:val="clear" w:color="auto" w:fill="FFE599" w:themeFill="accent4" w:themeFillTint="66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>Drainage</w:t>
            </w:r>
          </w:p>
        </w:tc>
        <w:tc>
          <w:tcPr>
            <w:tcW w:w="1229" w:type="dxa"/>
            <w:shd w:val="clear" w:color="auto" w:fill="FFE599" w:themeFill="accent4" w:themeFillTint="66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FFE599" w:themeFill="accent4" w:themeFillTint="66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FFE599" w:themeFill="accent4" w:themeFillTint="66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shd w:val="clear" w:color="auto" w:fill="FFE599" w:themeFill="accent4" w:themeFillTint="66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B1.1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Clean Existing water channels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m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B1.2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Construct new water channels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m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B1.3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Rock fill and lining of water channels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m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B1.4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Supply and construct new 600 dia. RCRRJ Culvert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m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7.32</w:t>
            </w: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B1.5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Supply and construct new 600 dia. Culvert Headwall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2827A1">
              <w:rPr>
                <w:rFonts w:ascii="Arial" w:hAnsi="Arial" w:cs="Arial"/>
              </w:rPr>
              <w:t>ea</w:t>
            </w:r>
            <w:proofErr w:type="spellEnd"/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B1.6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and construct new 450</w:t>
            </w:r>
            <w:r w:rsidRPr="002827A1">
              <w:rPr>
                <w:rFonts w:ascii="Arial" w:hAnsi="Arial" w:cs="Arial"/>
              </w:rPr>
              <w:t xml:space="preserve"> dia. RCRRJ Culvert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m</w:t>
            </w:r>
          </w:p>
        </w:tc>
        <w:tc>
          <w:tcPr>
            <w:tcW w:w="1402" w:type="dxa"/>
            <w:vAlign w:val="center"/>
          </w:tcPr>
          <w:p w:rsidR="00BD0EF0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80.52</w:t>
            </w: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B1.7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and construct new 450</w:t>
            </w:r>
            <w:r w:rsidRPr="002827A1">
              <w:rPr>
                <w:rFonts w:ascii="Arial" w:hAnsi="Arial" w:cs="Arial"/>
              </w:rPr>
              <w:t xml:space="preserve"> dia. Culvert Headwall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2827A1">
              <w:rPr>
                <w:rFonts w:ascii="Arial" w:hAnsi="Arial" w:cs="Arial"/>
              </w:rPr>
              <w:t>ea</w:t>
            </w:r>
            <w:proofErr w:type="spellEnd"/>
          </w:p>
        </w:tc>
        <w:tc>
          <w:tcPr>
            <w:tcW w:w="1402" w:type="dxa"/>
            <w:vAlign w:val="center"/>
          </w:tcPr>
          <w:p w:rsidR="00BD0EF0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shd w:val="clear" w:color="auto" w:fill="F7CAAC" w:themeFill="accent2" w:themeFillTint="66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>C1.0</w:t>
            </w:r>
          </w:p>
        </w:tc>
        <w:tc>
          <w:tcPr>
            <w:tcW w:w="2233" w:type="dxa"/>
            <w:shd w:val="clear" w:color="auto" w:fill="F7CAAC" w:themeFill="accent2" w:themeFillTint="66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>Pavement Construction</w:t>
            </w:r>
          </w:p>
        </w:tc>
        <w:tc>
          <w:tcPr>
            <w:tcW w:w="1229" w:type="dxa"/>
            <w:shd w:val="clear" w:color="auto" w:fill="F7CAAC" w:themeFill="accent2" w:themeFillTint="66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1" w:type="dxa"/>
            <w:shd w:val="clear" w:color="auto" w:fill="F7CAAC" w:themeFill="accent2" w:themeFillTint="66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gridSpan w:val="2"/>
            <w:shd w:val="clear" w:color="auto" w:fill="F7CAAC" w:themeFill="accent2" w:themeFillTint="66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  <w:b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C1.1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Grade and shape existing surface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m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C1.2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C11023">
              <w:rPr>
                <w:rFonts w:ascii="Arial" w:hAnsi="Arial" w:cs="Arial"/>
              </w:rPr>
              <w:t>Supply and construct 50-75mm aggr</w:t>
            </w:r>
            <w:r>
              <w:rPr>
                <w:rFonts w:ascii="Arial" w:hAnsi="Arial" w:cs="Arial"/>
              </w:rPr>
              <w:t>egate for Pavement aggregate, 15</w:t>
            </w:r>
            <w:r w:rsidRPr="00C11023">
              <w:rPr>
                <w:rFonts w:ascii="Arial" w:hAnsi="Arial" w:cs="Arial"/>
              </w:rPr>
              <w:t xml:space="preserve">0mm thick (Solid Measure)  </w:t>
            </w:r>
          </w:p>
        </w:tc>
        <w:tc>
          <w:tcPr>
            <w:tcW w:w="1229" w:type="dxa"/>
            <w:vAlign w:val="center"/>
          </w:tcPr>
          <w:p w:rsidR="00BD0EF0" w:rsidRPr="00C11023" w:rsidRDefault="00BD0EF0" w:rsidP="00947EC7">
            <w:pPr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402" w:type="dxa"/>
            <w:vAlign w:val="center"/>
          </w:tcPr>
          <w:p w:rsidR="00BD0EF0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C1.3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C11023">
              <w:rPr>
                <w:rFonts w:ascii="Arial" w:hAnsi="Arial" w:cs="Arial"/>
              </w:rPr>
              <w:t>Unit Price of Cartage of Aggregate (VIP)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$/m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C552A4">
              <w:rPr>
                <w:rFonts w:ascii="Arial" w:hAnsi="Arial" w:cs="Arial"/>
              </w:rPr>
              <w:t>/km</w:t>
            </w:r>
          </w:p>
        </w:tc>
        <w:tc>
          <w:tcPr>
            <w:tcW w:w="1402" w:type="dxa"/>
            <w:vAlign w:val="center"/>
          </w:tcPr>
          <w:p w:rsidR="00BD0EF0" w:rsidRPr="00F0690C" w:rsidRDefault="00BD0EF0" w:rsidP="00947EC7">
            <w:pPr>
              <w:ind w:left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shd w:val="clear" w:color="auto" w:fill="64E683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>E1.0</w:t>
            </w:r>
          </w:p>
        </w:tc>
        <w:tc>
          <w:tcPr>
            <w:tcW w:w="2233" w:type="dxa"/>
            <w:shd w:val="clear" w:color="auto" w:fill="64E683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>Earthworks</w:t>
            </w:r>
          </w:p>
        </w:tc>
        <w:tc>
          <w:tcPr>
            <w:tcW w:w="1229" w:type="dxa"/>
            <w:shd w:val="clear" w:color="auto" w:fill="64E683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shd w:val="clear" w:color="auto" w:fill="64E683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1" w:type="dxa"/>
            <w:shd w:val="clear" w:color="auto" w:fill="64E683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gridSpan w:val="2"/>
            <w:shd w:val="clear" w:color="auto" w:fill="64E683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  <w:b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E1.1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Remove landslide soil 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m</w:t>
            </w:r>
            <w:r w:rsidRPr="002827A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shd w:val="clear" w:color="auto" w:fill="BC9D7E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>F1.0</w:t>
            </w:r>
          </w:p>
        </w:tc>
        <w:tc>
          <w:tcPr>
            <w:tcW w:w="2233" w:type="dxa"/>
            <w:shd w:val="clear" w:color="auto" w:fill="BC9D7E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>Structural Repairs</w:t>
            </w:r>
          </w:p>
        </w:tc>
        <w:tc>
          <w:tcPr>
            <w:tcW w:w="1229" w:type="dxa"/>
            <w:shd w:val="clear" w:color="auto" w:fill="BC9D7E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BC9D7E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BC9D7E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shd w:val="clear" w:color="auto" w:fill="BC9D7E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F1.1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Structural Repairs</w:t>
            </w:r>
          </w:p>
        </w:tc>
        <w:tc>
          <w:tcPr>
            <w:tcW w:w="1229" w:type="dxa"/>
            <w:vAlign w:val="center"/>
          </w:tcPr>
          <w:p w:rsidR="00BD0EF0" w:rsidRPr="00B5112F" w:rsidRDefault="00B5112F" w:rsidP="00947EC7">
            <w:pPr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7140F9" w:rsidRPr="002827A1" w:rsidTr="00B5112F">
        <w:tc>
          <w:tcPr>
            <w:tcW w:w="1348" w:type="dxa"/>
            <w:vAlign w:val="center"/>
          </w:tcPr>
          <w:p w:rsidR="007140F9" w:rsidRPr="007140F9" w:rsidRDefault="007140F9" w:rsidP="007140F9">
            <w:pPr>
              <w:ind w:left="0"/>
              <w:rPr>
                <w:rFonts w:ascii="Arial" w:hAnsi="Arial" w:cs="Arial"/>
              </w:rPr>
            </w:pPr>
            <w:r w:rsidRPr="007140F9">
              <w:rPr>
                <w:rFonts w:ascii="Arial" w:hAnsi="Arial" w:cs="Arial"/>
              </w:rPr>
              <w:t>F1.2</w:t>
            </w:r>
          </w:p>
        </w:tc>
        <w:tc>
          <w:tcPr>
            <w:tcW w:w="2233" w:type="dxa"/>
            <w:vAlign w:val="center"/>
          </w:tcPr>
          <w:p w:rsidR="007140F9" w:rsidRPr="002827A1" w:rsidRDefault="007140F9" w:rsidP="007140F9">
            <w:pPr>
              <w:ind w:left="0"/>
              <w:rPr>
                <w:rFonts w:ascii="Arial" w:hAnsi="Arial" w:cs="Arial"/>
              </w:rPr>
            </w:pPr>
            <w:r w:rsidRPr="00C11023">
              <w:rPr>
                <w:rFonts w:ascii="Arial" w:hAnsi="Arial" w:cs="Arial"/>
              </w:rPr>
              <w:t>Unit Price of Cartage of Aggregate (VIP)</w:t>
            </w:r>
          </w:p>
        </w:tc>
        <w:tc>
          <w:tcPr>
            <w:tcW w:w="1229" w:type="dxa"/>
            <w:vAlign w:val="center"/>
          </w:tcPr>
          <w:p w:rsidR="007140F9" w:rsidRPr="002827A1" w:rsidRDefault="007140F9" w:rsidP="007140F9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$/m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C552A4">
              <w:rPr>
                <w:rFonts w:ascii="Arial" w:hAnsi="Arial" w:cs="Arial"/>
              </w:rPr>
              <w:t>/km</w:t>
            </w:r>
          </w:p>
        </w:tc>
        <w:tc>
          <w:tcPr>
            <w:tcW w:w="1402" w:type="dxa"/>
            <w:vAlign w:val="center"/>
          </w:tcPr>
          <w:p w:rsidR="007140F9" w:rsidRPr="00F0690C" w:rsidRDefault="007140F9" w:rsidP="007140F9">
            <w:pPr>
              <w:ind w:left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1" w:type="dxa"/>
            <w:vAlign w:val="center"/>
          </w:tcPr>
          <w:p w:rsidR="007140F9" w:rsidRPr="002827A1" w:rsidRDefault="007140F9" w:rsidP="007140F9">
            <w:pPr>
              <w:rPr>
                <w:rFonts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7140F9" w:rsidRPr="002827A1" w:rsidRDefault="007140F9" w:rsidP="007140F9">
            <w:pPr>
              <w:rPr>
                <w:rFonts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B5112F" w:rsidRDefault="007140F9" w:rsidP="00B5112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F1.3</w:t>
            </w:r>
          </w:p>
        </w:tc>
        <w:tc>
          <w:tcPr>
            <w:tcW w:w="2233" w:type="dxa"/>
            <w:vAlign w:val="center"/>
          </w:tcPr>
          <w:p w:rsidR="00BD0EF0" w:rsidRPr="00B5112F" w:rsidRDefault="00BD0EF0" w:rsidP="00B5112F">
            <w:pPr>
              <w:ind w:left="0"/>
              <w:rPr>
                <w:rFonts w:ascii="Arial" w:hAnsi="Arial" w:cs="Arial"/>
              </w:rPr>
            </w:pPr>
            <w:r w:rsidRPr="00B5112F">
              <w:rPr>
                <w:rFonts w:ascii="Arial" w:hAnsi="Arial" w:cs="Arial"/>
              </w:rPr>
              <w:t xml:space="preserve">Stone Pitching </w:t>
            </w:r>
            <w:r w:rsidR="00F0690C">
              <w:rPr>
                <w:rFonts w:ascii="Arial" w:hAnsi="Arial" w:cs="Arial"/>
              </w:rPr>
              <w:t>(Rock Lining)</w:t>
            </w:r>
          </w:p>
        </w:tc>
        <w:tc>
          <w:tcPr>
            <w:tcW w:w="1229" w:type="dxa"/>
            <w:vAlign w:val="center"/>
          </w:tcPr>
          <w:p w:rsidR="00BD0EF0" w:rsidRPr="00B5112F" w:rsidRDefault="00B5112F" w:rsidP="00B5112F">
            <w:pPr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02" w:type="dxa"/>
            <w:vAlign w:val="center"/>
          </w:tcPr>
          <w:p w:rsidR="00BD0EF0" w:rsidRPr="00B5112F" w:rsidRDefault="00B5112F" w:rsidP="00B5112F">
            <w:pPr>
              <w:ind w:left="0"/>
              <w:jc w:val="center"/>
              <w:rPr>
                <w:rFonts w:ascii="Arial" w:hAnsi="Arial" w:cs="Arial"/>
              </w:rPr>
            </w:pPr>
            <w:r w:rsidRPr="00B5112F">
              <w:rPr>
                <w:rFonts w:ascii="Arial" w:hAnsi="Arial" w:cs="Arial"/>
              </w:rPr>
              <w:t>280</w:t>
            </w:r>
          </w:p>
        </w:tc>
        <w:tc>
          <w:tcPr>
            <w:tcW w:w="1251" w:type="dxa"/>
            <w:vAlign w:val="center"/>
          </w:tcPr>
          <w:p w:rsidR="00BD0EF0" w:rsidRPr="002827A1" w:rsidRDefault="00BD0EF0" w:rsidP="00BD0EF0">
            <w:pPr>
              <w:rPr>
                <w:rFonts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BD0EF0">
            <w:pPr>
              <w:rPr>
                <w:rFonts w:cs="Arial"/>
              </w:rPr>
            </w:pPr>
          </w:p>
        </w:tc>
      </w:tr>
      <w:tr w:rsidR="007140F9" w:rsidRPr="002827A1" w:rsidTr="00B5112F">
        <w:tc>
          <w:tcPr>
            <w:tcW w:w="1348" w:type="dxa"/>
            <w:vAlign w:val="center"/>
          </w:tcPr>
          <w:p w:rsidR="007140F9" w:rsidRPr="007140F9" w:rsidRDefault="007140F9" w:rsidP="007140F9">
            <w:pPr>
              <w:ind w:left="0"/>
              <w:rPr>
                <w:rFonts w:ascii="Arial" w:hAnsi="Arial" w:cs="Arial"/>
              </w:rPr>
            </w:pPr>
            <w:r w:rsidRPr="007140F9">
              <w:rPr>
                <w:rFonts w:ascii="Arial" w:hAnsi="Arial" w:cs="Arial"/>
              </w:rPr>
              <w:t>F1.4</w:t>
            </w:r>
          </w:p>
        </w:tc>
        <w:tc>
          <w:tcPr>
            <w:tcW w:w="2233" w:type="dxa"/>
            <w:vAlign w:val="center"/>
          </w:tcPr>
          <w:p w:rsidR="007140F9" w:rsidRPr="002827A1" w:rsidRDefault="007140F9" w:rsidP="007140F9">
            <w:pPr>
              <w:ind w:left="0"/>
              <w:rPr>
                <w:rFonts w:ascii="Arial" w:hAnsi="Arial" w:cs="Arial"/>
              </w:rPr>
            </w:pPr>
            <w:r w:rsidRPr="00C11023">
              <w:rPr>
                <w:rFonts w:ascii="Arial" w:hAnsi="Arial" w:cs="Arial"/>
              </w:rPr>
              <w:t>Unit Price of Cartage of Aggregate (VIP)</w:t>
            </w:r>
          </w:p>
        </w:tc>
        <w:tc>
          <w:tcPr>
            <w:tcW w:w="1229" w:type="dxa"/>
            <w:vAlign w:val="center"/>
          </w:tcPr>
          <w:p w:rsidR="007140F9" w:rsidRPr="002827A1" w:rsidRDefault="007140F9" w:rsidP="007140F9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$/m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C552A4">
              <w:rPr>
                <w:rFonts w:ascii="Arial" w:hAnsi="Arial" w:cs="Arial"/>
              </w:rPr>
              <w:t>/km</w:t>
            </w:r>
          </w:p>
        </w:tc>
        <w:tc>
          <w:tcPr>
            <w:tcW w:w="1402" w:type="dxa"/>
            <w:vAlign w:val="center"/>
          </w:tcPr>
          <w:p w:rsidR="007140F9" w:rsidRPr="00F0690C" w:rsidRDefault="007140F9" w:rsidP="007140F9">
            <w:pPr>
              <w:ind w:left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1" w:type="dxa"/>
            <w:vAlign w:val="center"/>
          </w:tcPr>
          <w:p w:rsidR="007140F9" w:rsidRPr="002827A1" w:rsidRDefault="007140F9" w:rsidP="007140F9">
            <w:pPr>
              <w:rPr>
                <w:rFonts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7140F9" w:rsidRPr="002827A1" w:rsidRDefault="007140F9" w:rsidP="007140F9">
            <w:pPr>
              <w:rPr>
                <w:rFonts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shd w:val="clear" w:color="auto" w:fill="99FF33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H1.0</w:t>
            </w:r>
          </w:p>
        </w:tc>
        <w:tc>
          <w:tcPr>
            <w:tcW w:w="2233" w:type="dxa"/>
            <w:shd w:val="clear" w:color="auto" w:fill="99FF33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Contingencies</w:t>
            </w:r>
          </w:p>
        </w:tc>
        <w:tc>
          <w:tcPr>
            <w:tcW w:w="1229" w:type="dxa"/>
            <w:shd w:val="clear" w:color="auto" w:fill="99FF33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PS</w:t>
            </w:r>
          </w:p>
        </w:tc>
        <w:tc>
          <w:tcPr>
            <w:tcW w:w="1402" w:type="dxa"/>
            <w:shd w:val="clear" w:color="auto" w:fill="99FF33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1</w:t>
            </w:r>
          </w:p>
        </w:tc>
        <w:tc>
          <w:tcPr>
            <w:tcW w:w="1251" w:type="dxa"/>
            <w:shd w:val="clear" w:color="auto" w:fill="99FF33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shd w:val="clear" w:color="auto" w:fill="99FF33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947EC7">
        <w:trPr>
          <w:trHeight w:val="397"/>
        </w:trPr>
        <w:tc>
          <w:tcPr>
            <w:tcW w:w="7470" w:type="dxa"/>
            <w:gridSpan w:val="6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2827A1">
              <w:rPr>
                <w:rFonts w:ascii="Arial" w:hAnsi="Arial" w:cs="Arial"/>
                <w:b/>
              </w:rPr>
              <w:t xml:space="preserve"> (VIP)</w:t>
            </w:r>
          </w:p>
        </w:tc>
        <w:tc>
          <w:tcPr>
            <w:tcW w:w="1546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D0EF0" w:rsidRPr="002827A1" w:rsidTr="00B5112F">
        <w:tc>
          <w:tcPr>
            <w:tcW w:w="1348" w:type="dxa"/>
            <w:shd w:val="clear" w:color="auto" w:fill="FFFF00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>I1.0</w:t>
            </w:r>
          </w:p>
        </w:tc>
        <w:tc>
          <w:tcPr>
            <w:tcW w:w="2233" w:type="dxa"/>
            <w:shd w:val="clear" w:color="auto" w:fill="FFFF00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b/>
              </w:rPr>
            </w:pPr>
            <w:r w:rsidRPr="002827A1">
              <w:rPr>
                <w:rFonts w:ascii="Arial" w:hAnsi="Arial" w:cs="Arial"/>
                <w:b/>
              </w:rPr>
              <w:t>Day Works Rates (All sites)</w:t>
            </w:r>
          </w:p>
        </w:tc>
        <w:tc>
          <w:tcPr>
            <w:tcW w:w="1229" w:type="dxa"/>
            <w:shd w:val="clear" w:color="auto" w:fill="FFFF00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shd w:val="clear" w:color="auto" w:fill="FFFF00"/>
            <w:vAlign w:val="center"/>
          </w:tcPr>
          <w:p w:rsidR="00BD0EF0" w:rsidRPr="002827A1" w:rsidRDefault="00BD0EF0" w:rsidP="00947E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1" w:type="dxa"/>
            <w:shd w:val="clear" w:color="auto" w:fill="FFFF00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gridSpan w:val="2"/>
            <w:shd w:val="clear" w:color="auto" w:fill="FFFF00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  <w:b/>
              </w:rPr>
            </w:pPr>
          </w:p>
        </w:tc>
        <w:bookmarkStart w:id="1" w:name="_GoBack"/>
        <w:bookmarkEnd w:id="1"/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I1.1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 xml:space="preserve">Laborer 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hr.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I1.2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Supervisor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hr.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I1.3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vertAlign w:val="superscript"/>
              </w:rPr>
            </w:pPr>
            <w:r w:rsidRPr="002827A1">
              <w:rPr>
                <w:rFonts w:ascii="Arial" w:hAnsi="Arial" w:cs="Arial"/>
              </w:rPr>
              <w:t>Utility/light truck &lt;3.5m</w:t>
            </w:r>
            <w:r w:rsidRPr="002827A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hr.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I1.4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  <w:vertAlign w:val="superscript"/>
              </w:rPr>
            </w:pPr>
            <w:r w:rsidRPr="002827A1">
              <w:rPr>
                <w:rFonts w:ascii="Arial" w:hAnsi="Arial" w:cs="Arial"/>
              </w:rPr>
              <w:t>Truck 3.5 – 9.0m</w:t>
            </w:r>
            <w:r w:rsidRPr="002827A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hr.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I1.5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Excavator 6 – 16tonne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hr.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I1.6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Loader 0.5 – 1.5m</w:t>
            </w:r>
            <w:r w:rsidRPr="002827A1">
              <w:rPr>
                <w:rFonts w:ascii="Arial" w:hAnsi="Arial" w:cs="Arial"/>
                <w:vertAlign w:val="superscript"/>
              </w:rPr>
              <w:t>3</w:t>
            </w:r>
            <w:r w:rsidRPr="002827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hr.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lastRenderedPageBreak/>
              <w:t>I1.7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 xml:space="preserve">Roller 1.5 -4.5tonne (static or </w:t>
            </w:r>
            <w:proofErr w:type="spellStart"/>
            <w:r w:rsidRPr="002827A1">
              <w:rPr>
                <w:rFonts w:ascii="Arial" w:hAnsi="Arial" w:cs="Arial"/>
              </w:rPr>
              <w:t>vib</w:t>
            </w:r>
            <w:proofErr w:type="spellEnd"/>
            <w:r w:rsidRPr="002827A1">
              <w:rPr>
                <w:rFonts w:ascii="Arial" w:hAnsi="Arial" w:cs="Arial"/>
              </w:rPr>
              <w:t>)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hr.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I1.8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Grader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hr.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I1.9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D6 Dozer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hr.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I1.10</w:t>
            </w: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ind w:left="0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 xml:space="preserve">Rock Breaker &gt;16tonne </w:t>
            </w: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  <w:r w:rsidRPr="002827A1">
              <w:rPr>
                <w:rFonts w:ascii="Arial" w:hAnsi="Arial" w:cs="Arial"/>
              </w:rPr>
              <w:t>hr.</w:t>
            </w: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  <w:tr w:rsidR="00BD0EF0" w:rsidRPr="002827A1" w:rsidTr="00B5112F">
        <w:tc>
          <w:tcPr>
            <w:tcW w:w="1348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D0EF0" w:rsidRPr="002827A1" w:rsidRDefault="00BD0EF0" w:rsidP="00947EC7">
            <w:pPr>
              <w:rPr>
                <w:rFonts w:ascii="Arial" w:hAnsi="Arial" w:cs="Arial"/>
              </w:rPr>
            </w:pPr>
          </w:p>
        </w:tc>
      </w:tr>
    </w:tbl>
    <w:p w:rsidR="00E5332D" w:rsidRPr="006F4EAB" w:rsidRDefault="00E5332D" w:rsidP="006F4EAB">
      <w:pPr>
        <w:rPr>
          <w:b/>
          <w:sz w:val="24"/>
          <w:lang w:val="en-GB"/>
        </w:rPr>
      </w:pPr>
    </w:p>
    <w:sectPr w:rsidR="00E5332D" w:rsidRPr="006F4E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D49E8"/>
    <w:multiLevelType w:val="hybridMultilevel"/>
    <w:tmpl w:val="4BCE8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197F"/>
    <w:multiLevelType w:val="hybridMultilevel"/>
    <w:tmpl w:val="FBCE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7"/>
    <w:rsid w:val="001F2300"/>
    <w:rsid w:val="004E4705"/>
    <w:rsid w:val="00536CC3"/>
    <w:rsid w:val="00635374"/>
    <w:rsid w:val="006F4EAB"/>
    <w:rsid w:val="007140F9"/>
    <w:rsid w:val="007C2455"/>
    <w:rsid w:val="007D0EC6"/>
    <w:rsid w:val="007D7331"/>
    <w:rsid w:val="008D2B66"/>
    <w:rsid w:val="00B228DA"/>
    <w:rsid w:val="00B5112F"/>
    <w:rsid w:val="00B6475A"/>
    <w:rsid w:val="00B731B7"/>
    <w:rsid w:val="00BD0419"/>
    <w:rsid w:val="00BD0EF0"/>
    <w:rsid w:val="00D54B9D"/>
    <w:rsid w:val="00E5332D"/>
    <w:rsid w:val="00F0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68127-0762-491C-95CB-B2BEAD57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B7"/>
    <w:pPr>
      <w:ind w:left="720"/>
      <w:contextualSpacing/>
    </w:pPr>
  </w:style>
  <w:style w:type="table" w:styleId="TableGrid">
    <w:name w:val="Table Grid"/>
    <w:basedOn w:val="TableNormal"/>
    <w:uiPriority w:val="39"/>
    <w:rsid w:val="00BD0EF0"/>
    <w:pPr>
      <w:spacing w:after="0" w:line="240" w:lineRule="auto"/>
      <w:ind w:left="720"/>
    </w:pPr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Shavneel Deo</dc:creator>
  <cp:keywords/>
  <dc:description/>
  <cp:lastModifiedBy>Shavneel Deo</cp:lastModifiedBy>
  <cp:revision>5</cp:revision>
  <dcterms:created xsi:type="dcterms:W3CDTF">2022-06-28T22:46:00Z</dcterms:created>
  <dcterms:modified xsi:type="dcterms:W3CDTF">2022-07-01T02:16:00Z</dcterms:modified>
</cp:coreProperties>
</file>